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rtl w:val="0"/>
        </w:rPr>
        <w:t xml:space="preserve">Work Cited</w:t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The Globe and Mail, (2014). </w:t>
      </w:r>
      <w:r w:rsidRPr="00000000" w:rsidR="00000000" w:rsidDel="00000000">
        <w:rPr>
          <w:i w:val="1"/>
          <w:rtl w:val="0"/>
        </w:rPr>
        <w:t xml:space="preserve">Clippers drop NBA playoff game amid protest over Sterling’s remarks</w:t>
      </w:r>
      <w:r w:rsidRPr="00000000" w:rsidR="00000000" w:rsidDel="00000000">
        <w:rPr>
          <w:rtl w:val="0"/>
        </w:rPr>
        <w:t xml:space="preserve">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http://www.theglobeandmail.com/sports/basketball/clippers-stage-silent-protest-to-owner-sterlings-alleged-racists-comments/article18293024/#dashboard/alerts [Accessed 26 May. 2014].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ocDefaults>
    <w:rPrDefault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0" w:line="276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Article Cited.docx</dc:title>
</cp:coreProperties>
</file>